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FB" w:rsidRDefault="003B4A7E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AD12FB" w:rsidRDefault="003B4A7E">
      <w:pPr>
        <w:spacing w:line="500" w:lineRule="exact"/>
        <w:ind w:leftChars="-171" w:left="-359" w:rightChars="-330" w:right="-693"/>
        <w:jc w:val="center"/>
        <w:rPr>
          <w:rStyle w:val="a3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3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AD12FB" w:rsidRDefault="003B4A7E">
      <w:pPr>
        <w:ind w:rightChars="-330" w:right="-69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22</w:t>
      </w:r>
      <w:r>
        <w:rPr>
          <w:rFonts w:hint="eastAsia"/>
          <w:b/>
          <w:sz w:val="32"/>
          <w:szCs w:val="32"/>
        </w:rPr>
        <w:t>年度法治</w:t>
      </w:r>
      <w:r>
        <w:rPr>
          <w:rFonts w:hint="eastAsia"/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与法学理论研究</w:t>
      </w:r>
      <w:r>
        <w:rPr>
          <w:rFonts w:hint="eastAsia"/>
          <w:b/>
          <w:sz w:val="32"/>
          <w:szCs w:val="32"/>
        </w:rPr>
        <w:t>部级科研</w:t>
      </w:r>
      <w:r>
        <w:rPr>
          <w:rFonts w:hint="eastAsia"/>
          <w:b/>
          <w:sz w:val="32"/>
          <w:szCs w:val="32"/>
        </w:rPr>
        <w:t>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40"/>
        <w:gridCol w:w="1620"/>
        <w:gridCol w:w="2880"/>
      </w:tblGrid>
      <w:tr w:rsidR="00AD12FB">
        <w:tc>
          <w:tcPr>
            <w:tcW w:w="1620" w:type="dxa"/>
            <w:vAlign w:val="center"/>
          </w:tcPr>
          <w:p w:rsidR="00AD12FB" w:rsidRDefault="003B4A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AD12FB" w:rsidRDefault="00AD1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12FB" w:rsidRDefault="003B4A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AD12FB" w:rsidRDefault="00AD12FB">
            <w:pPr>
              <w:jc w:val="center"/>
              <w:rPr>
                <w:sz w:val="28"/>
                <w:szCs w:val="28"/>
              </w:rPr>
            </w:pPr>
          </w:p>
        </w:tc>
      </w:tr>
      <w:tr w:rsidR="00AD12FB">
        <w:tc>
          <w:tcPr>
            <w:tcW w:w="1620" w:type="dxa"/>
            <w:vAlign w:val="center"/>
          </w:tcPr>
          <w:p w:rsidR="00AD12FB" w:rsidRDefault="003B4A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AD12FB" w:rsidRDefault="00AD1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D12FB" w:rsidRDefault="003B4A7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AD12FB" w:rsidRDefault="003B4A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D12FB">
        <w:tc>
          <w:tcPr>
            <w:tcW w:w="1620" w:type="dxa"/>
            <w:vAlign w:val="center"/>
          </w:tcPr>
          <w:p w:rsidR="00AD12FB" w:rsidRDefault="003B4A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AD12FB" w:rsidRDefault="003B4A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苏州大学</w:t>
            </w:r>
          </w:p>
        </w:tc>
      </w:tr>
      <w:tr w:rsidR="00AD12FB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AD12FB" w:rsidRDefault="003B4A7E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AD12FB" w:rsidRDefault="00AD12FB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AD12FB" w:rsidRDefault="003B4A7E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hint="eastAsia"/>
        </w:rPr>
        <w:t>注：本表可复印、加页</w:t>
      </w:r>
    </w:p>
    <w:p w:rsidR="00AD12FB" w:rsidRDefault="00AD12FB"/>
    <w:sectPr w:rsidR="00AD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6B01"/>
    <w:rsid w:val="003B4A7E"/>
    <w:rsid w:val="00AD12FB"/>
    <w:rsid w:val="7D5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67B62"/>
  <w15:docId w15:val="{B142EDC8-E86A-44D7-BDEF-11104FA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zhujian</dc:creator>
  <cp:lastModifiedBy>zhou</cp:lastModifiedBy>
  <cp:revision>2</cp:revision>
  <dcterms:created xsi:type="dcterms:W3CDTF">2022-02-18T03:14:00Z</dcterms:created>
  <dcterms:modified xsi:type="dcterms:W3CDTF">2022-02-25T08:05:00Z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